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274EE" w14:textId="77777777" w:rsidR="00B01388" w:rsidRPr="00AB66CE" w:rsidRDefault="00B01388" w:rsidP="00310AD1">
      <w:pPr>
        <w:jc w:val="both"/>
      </w:pPr>
      <w:r w:rsidRPr="00AB66CE">
        <w:t xml:space="preserve">Il </w:t>
      </w:r>
      <w:proofErr w:type="spellStart"/>
      <w:r w:rsidR="00AB66CE">
        <w:t>C</w:t>
      </w:r>
      <w:r w:rsidRPr="00AB66CE">
        <w:t>ovid</w:t>
      </w:r>
      <w:proofErr w:type="spellEnd"/>
      <w:r w:rsidRPr="00AB66CE">
        <w:t xml:space="preserve"> consente di vedere una scena che prima era occultata dalla grande corsa in cui eravamo inseriti. Non era una bella </w:t>
      </w:r>
      <w:r w:rsidR="00310AD1" w:rsidRPr="00AB66CE">
        <w:t>s</w:t>
      </w:r>
      <w:r w:rsidRPr="00AB66CE">
        <w:t>cena</w:t>
      </w:r>
      <w:r w:rsidR="00310AD1" w:rsidRPr="00AB66CE">
        <w:t>.</w:t>
      </w:r>
      <w:r w:rsidRPr="00AB66CE">
        <w:t xml:space="preserve"> </w:t>
      </w:r>
      <w:r w:rsidR="00AB66CE">
        <w:t>M</w:t>
      </w:r>
      <w:r w:rsidRPr="00AB66CE">
        <w:t xml:space="preserve">a perlomeno quelli che prima </w:t>
      </w:r>
      <w:r w:rsidR="00310AD1" w:rsidRPr="00AB66CE">
        <w:t xml:space="preserve">erano </w:t>
      </w:r>
      <w:r w:rsidRPr="00AB66CE">
        <w:t>accusati di buonismo</w:t>
      </w:r>
      <w:r w:rsidR="00310AD1" w:rsidRPr="00AB66CE">
        <w:t>,</w:t>
      </w:r>
      <w:r w:rsidRPr="00AB66CE">
        <w:t xml:space="preserve"> </w:t>
      </w:r>
      <w:r w:rsidR="00310AD1" w:rsidRPr="00AB66CE">
        <w:t xml:space="preserve">oggi </w:t>
      </w:r>
      <w:r w:rsidRPr="00AB66CE">
        <w:t xml:space="preserve">possono, se </w:t>
      </w:r>
      <w:r w:rsidR="00310AD1" w:rsidRPr="00AB66CE">
        <w:t xml:space="preserve">ne </w:t>
      </w:r>
      <w:r w:rsidRPr="00AB66CE">
        <w:t xml:space="preserve">sono in grado, argomentare meglio le loro posizioni rispetto </w:t>
      </w:r>
      <w:r w:rsidR="00AB66CE">
        <w:t>al</w:t>
      </w:r>
      <w:r w:rsidRPr="00AB66CE">
        <w:t>la salvaguardia dell</w:t>
      </w:r>
      <w:r w:rsidR="00AB66CE">
        <w:t xml:space="preserve">o specifico </w:t>
      </w:r>
      <w:r w:rsidRPr="00AB66CE">
        <w:t>umano e dell’ambiente.</w:t>
      </w:r>
    </w:p>
    <w:p w14:paraId="5F1C81C9" w14:textId="77777777" w:rsidR="00310AD1" w:rsidRPr="00AB66CE" w:rsidRDefault="00B01388" w:rsidP="00310AD1">
      <w:pPr>
        <w:jc w:val="both"/>
      </w:pPr>
      <w:r w:rsidRPr="00AB66CE">
        <w:t xml:space="preserve">Paradossalmente stando fermi si sono realizzati apprendimenti per accelerazione. </w:t>
      </w:r>
    </w:p>
    <w:p w14:paraId="63ABE61E" w14:textId="77777777" w:rsidR="00310AD1" w:rsidRPr="00AB66CE" w:rsidRDefault="00310AD1" w:rsidP="00310AD1">
      <w:pPr>
        <w:jc w:val="both"/>
      </w:pPr>
      <w:r w:rsidRPr="00AB66CE">
        <w:t xml:space="preserve">Più che un “dopo”, </w:t>
      </w:r>
      <w:proofErr w:type="gramStart"/>
      <w:r w:rsidRPr="00AB66CE">
        <w:t>un  “</w:t>
      </w:r>
      <w:proofErr w:type="gramEnd"/>
      <w:r w:rsidRPr="00AB66CE">
        <w:t xml:space="preserve">ritorno al prima”, siamo chiamati a vivere un lungo “durante”, già iniziato. </w:t>
      </w:r>
    </w:p>
    <w:p w14:paraId="54A7FC2A" w14:textId="77777777" w:rsidR="00310AD1" w:rsidRDefault="00310AD1" w:rsidP="00310AD1">
      <w:pPr>
        <w:jc w:val="both"/>
      </w:pPr>
      <w:proofErr w:type="gramStart"/>
      <w:r w:rsidRPr="00AB66CE">
        <w:t>Prepariamoci  a</w:t>
      </w:r>
      <w:proofErr w:type="gramEnd"/>
      <w:r w:rsidRPr="00AB66CE">
        <w:t xml:space="preserve"> una ripresa graduale con molte nuove  complicazioni</w:t>
      </w:r>
      <w:r w:rsidR="00AB66CE">
        <w:t>.</w:t>
      </w:r>
    </w:p>
    <w:p w14:paraId="4B81CD58" w14:textId="77777777" w:rsidR="00AB66CE" w:rsidRPr="00AB66CE" w:rsidRDefault="00AB66CE" w:rsidP="00310AD1">
      <w:pPr>
        <w:jc w:val="both"/>
      </w:pPr>
    </w:p>
    <w:p w14:paraId="4DAF8CFF" w14:textId="77777777" w:rsidR="00310AD1" w:rsidRDefault="00AB66CE" w:rsidP="00310AD1">
      <w:pPr>
        <w:jc w:val="both"/>
      </w:pPr>
      <w:r>
        <w:t>I</w:t>
      </w:r>
      <w:r w:rsidR="00310AD1" w:rsidRPr="00AB66CE">
        <w:rPr>
          <w:lang w:val="x-none"/>
        </w:rPr>
        <w:t>l mondo esperi</w:t>
      </w:r>
      <w:r w:rsidR="00310AD1" w:rsidRPr="00AB66CE">
        <w:t xml:space="preserve">sce, </w:t>
      </w:r>
      <w:r w:rsidR="00310AD1" w:rsidRPr="00AB66CE">
        <w:rPr>
          <w:lang w:val="x-none"/>
        </w:rPr>
        <w:t xml:space="preserve">per la prima volta </w:t>
      </w:r>
      <w:r w:rsidR="00310AD1" w:rsidRPr="00AB66CE">
        <w:t xml:space="preserve">dopo la </w:t>
      </w:r>
      <w:proofErr w:type="gramStart"/>
      <w:r w:rsidR="00310AD1" w:rsidRPr="00AB66CE">
        <w:t>seconda guerra mondiale</w:t>
      </w:r>
      <w:proofErr w:type="gramEnd"/>
      <w:r w:rsidR="00310AD1" w:rsidRPr="00AB66CE">
        <w:t xml:space="preserve">, </w:t>
      </w:r>
      <w:r w:rsidR="00310AD1" w:rsidRPr="00AB66CE">
        <w:rPr>
          <w:lang w:val="x-none"/>
        </w:rPr>
        <w:t>tutto insieme una stessa situazione</w:t>
      </w:r>
      <w:r w:rsidR="00310AD1" w:rsidRPr="00AB66CE">
        <w:t xml:space="preserve"> drammatica</w:t>
      </w:r>
      <w:r>
        <w:t>: c</w:t>
      </w:r>
      <w:r w:rsidR="00310AD1" w:rsidRPr="00AB66CE">
        <w:t xml:space="preserve">’è il contenimento della libertà, la sospensione del lavoro e il rischio (per molti la certezza) di non ritrovarlo. </w:t>
      </w:r>
      <w:proofErr w:type="gramStart"/>
      <w:r w:rsidR="00310AD1" w:rsidRPr="00AB66CE">
        <w:t xml:space="preserve">Ma  </w:t>
      </w:r>
      <w:r w:rsidR="00310AD1" w:rsidRPr="00AB66CE">
        <w:t>soprattutto</w:t>
      </w:r>
      <w:proofErr w:type="gramEnd"/>
      <w:r w:rsidR="00310AD1" w:rsidRPr="00AB66CE">
        <w:t xml:space="preserve"> </w:t>
      </w:r>
      <w:r w:rsidR="00310AD1" w:rsidRPr="00AB66CE">
        <w:t xml:space="preserve"> </w:t>
      </w:r>
      <w:r w:rsidR="00310AD1" w:rsidRPr="00AB66CE">
        <w:t>c’</w:t>
      </w:r>
      <w:r w:rsidR="00310AD1" w:rsidRPr="00AB66CE">
        <w:t xml:space="preserve">è la </w:t>
      </w:r>
      <w:r w:rsidR="00310AD1" w:rsidRPr="00AB66CE">
        <w:rPr>
          <w:i/>
          <w:iCs/>
        </w:rPr>
        <w:t xml:space="preserve">possibilità della morte </w:t>
      </w:r>
      <w:r w:rsidR="00310AD1" w:rsidRPr="00AB66CE">
        <w:t>, del  limite estremo: qualcosa che era naturale per i tre quarti del mondo, ma non per l’Occidente</w:t>
      </w:r>
      <w:r w:rsidR="00310AD1" w:rsidRPr="00AB66CE">
        <w:t xml:space="preserve">. </w:t>
      </w:r>
      <w:r w:rsidR="00310AD1" w:rsidRPr="00AB66CE">
        <w:t xml:space="preserve">La spinta bulimica e </w:t>
      </w:r>
      <w:proofErr w:type="spellStart"/>
      <w:r w:rsidR="00310AD1" w:rsidRPr="00AB66CE">
        <w:t>iperveloce</w:t>
      </w:r>
      <w:proofErr w:type="spellEnd"/>
      <w:r w:rsidR="00310AD1" w:rsidRPr="00AB66CE">
        <w:t xml:space="preserve"> di questi tempi si reggeva sulla negazione di due limiti evidenti: la mortalità umana e la non illimitatezza delle </w:t>
      </w:r>
      <w:proofErr w:type="gramStart"/>
      <w:r w:rsidR="00310AD1" w:rsidRPr="00AB66CE">
        <w:t>risorse  ambientali</w:t>
      </w:r>
      <w:proofErr w:type="gramEnd"/>
      <w:r w:rsidR="00310AD1" w:rsidRPr="00AB66CE">
        <w:t xml:space="preserve">. Questo consente di mettere in questione il nostro mitizzato “stile di vita”. Le tecnologie si mostrano come uno strumento, potente (in grado di manipolare in modo pervasivo </w:t>
      </w:r>
      <w:r w:rsidR="00310AD1" w:rsidRPr="00AB66CE">
        <w:t>la nostra psiche e dunque la nostra interiorità</w:t>
      </w:r>
      <w:r w:rsidR="00310AD1" w:rsidRPr="00AB66CE">
        <w:t xml:space="preserve">), ma pur sempre </w:t>
      </w:r>
      <w:proofErr w:type="spellStart"/>
      <w:proofErr w:type="gramStart"/>
      <w:r w:rsidR="00310AD1" w:rsidRPr="00AB66CE">
        <w:t>strumento.Lo</w:t>
      </w:r>
      <w:proofErr w:type="spellEnd"/>
      <w:proofErr w:type="gramEnd"/>
      <w:r w:rsidR="00310AD1" w:rsidRPr="00AB66CE">
        <w:t xml:space="preserve"> sviluppo interiore dell</w:t>
      </w:r>
      <w:r>
        <w:t>a</w:t>
      </w:r>
      <w:r w:rsidR="00310AD1" w:rsidRPr="00AB66CE">
        <w:t xml:space="preserve"> persona può diventare </w:t>
      </w:r>
      <w:r>
        <w:t xml:space="preserve">così </w:t>
      </w:r>
      <w:r w:rsidR="00310AD1" w:rsidRPr="00AB66CE">
        <w:t>un problema pubblico, politico e non più un mero affare individuale.</w:t>
      </w:r>
    </w:p>
    <w:p w14:paraId="62C0FF48" w14:textId="77777777" w:rsidR="00AB66CE" w:rsidRPr="00AB66CE" w:rsidRDefault="00AB66CE" w:rsidP="00310AD1">
      <w:pPr>
        <w:jc w:val="both"/>
      </w:pPr>
    </w:p>
    <w:p w14:paraId="210E5589" w14:textId="77777777" w:rsidR="00310AD1" w:rsidRPr="00AB66CE" w:rsidRDefault="00310AD1" w:rsidP="00310AD1">
      <w:pPr>
        <w:jc w:val="both"/>
      </w:pPr>
      <w:proofErr w:type="gramStart"/>
      <w:r w:rsidRPr="00AB66CE">
        <w:t>E</w:t>
      </w:r>
      <w:r w:rsidRPr="00AB66CE">
        <w:t>’</w:t>
      </w:r>
      <w:proofErr w:type="gramEnd"/>
      <w:r w:rsidRPr="00AB66CE">
        <w:t xml:space="preserve"> e</w:t>
      </w:r>
      <w:r w:rsidRPr="00AB66CE">
        <w:t>mer</w:t>
      </w:r>
      <w:r w:rsidRPr="00AB66CE">
        <w:t>sa</w:t>
      </w:r>
      <w:r w:rsidRPr="00AB66CE">
        <w:t xml:space="preserve"> l’importanza e la mancanza dell’altro. S</w:t>
      </w:r>
      <w:r w:rsidRPr="00AB66CE">
        <w:t>i è</w:t>
      </w:r>
      <w:r w:rsidRPr="00AB66CE">
        <w:t xml:space="preserve"> percepi</w:t>
      </w:r>
      <w:r w:rsidRPr="00AB66CE">
        <w:t>ta</w:t>
      </w:r>
      <w:r w:rsidRPr="00AB66CE">
        <w:t xml:space="preserve"> l’inevitabilità della collaborazione e il limite come spazio entro cui può svolgersi una vita che abbia senso. </w:t>
      </w:r>
      <w:r w:rsidRPr="00AB66CE">
        <w:t xml:space="preserve">È stato </w:t>
      </w:r>
      <w:proofErr w:type="gramStart"/>
      <w:r w:rsidRPr="00AB66CE">
        <w:t xml:space="preserve">possibile </w:t>
      </w:r>
      <w:r w:rsidRPr="00AB66CE">
        <w:t xml:space="preserve"> cogliere</w:t>
      </w:r>
      <w:proofErr w:type="gramEnd"/>
      <w:r w:rsidRPr="00AB66CE">
        <w:t xml:space="preserve"> l’interdipendenza come dato  ineludibile. Si </w:t>
      </w:r>
      <w:r w:rsidRPr="00AB66CE">
        <w:t>vista</w:t>
      </w:r>
      <w:r w:rsidRPr="00AB66CE">
        <w:t xml:space="preserve"> la quantità di cose inutili in cui ci affaccendavamo</w:t>
      </w:r>
      <w:r w:rsidR="00AB66CE">
        <w:t>,</w:t>
      </w:r>
      <w:r w:rsidRPr="00AB66CE">
        <w:t xml:space="preserve"> ad esempio, </w:t>
      </w:r>
      <w:r w:rsidRPr="00AB66CE">
        <w:t xml:space="preserve">per </w:t>
      </w:r>
      <w:proofErr w:type="gramStart"/>
      <w:r w:rsidRPr="00AB66CE">
        <w:t>quali  tipi</w:t>
      </w:r>
      <w:proofErr w:type="gramEnd"/>
      <w:r w:rsidRPr="00AB66CE">
        <w:t xml:space="preserve"> di riunioni vale la pena di sobbarcarsi il tempo del viaggio e il costo degli  operatori (decisioni da assumere, rielaborazione di esperienze) e per quali invece è sufficiente uno </w:t>
      </w:r>
      <w:r w:rsidR="00AB66CE" w:rsidRPr="00AB66CE">
        <w:t>Skype</w:t>
      </w:r>
      <w:r w:rsidRPr="00AB66CE">
        <w:t xml:space="preserve"> (quando parla una persona sola per un’ora e sono consentite poche domande).  </w:t>
      </w:r>
    </w:p>
    <w:p w14:paraId="3DF41D38" w14:textId="77777777" w:rsidR="00310AD1" w:rsidRPr="00AB66CE" w:rsidRDefault="00C02E1B" w:rsidP="00310AD1">
      <w:pPr>
        <w:jc w:val="both"/>
      </w:pPr>
      <w:r w:rsidRPr="00AB66CE">
        <w:t xml:space="preserve">Contemporaneamente </w:t>
      </w:r>
      <w:r w:rsidRPr="00AB66CE">
        <w:rPr>
          <w:lang w:val="x-none"/>
        </w:rPr>
        <w:t>la scuola</w:t>
      </w:r>
      <w:r w:rsidRPr="00AB66CE">
        <w:t xml:space="preserve"> è stata messa nelle condizioni di   </w:t>
      </w:r>
      <w:r w:rsidRPr="00AB66CE">
        <w:rPr>
          <w:lang w:val="x-none"/>
        </w:rPr>
        <w:t>impara</w:t>
      </w:r>
      <w:r w:rsidRPr="00AB66CE">
        <w:t>re</w:t>
      </w:r>
      <w:r w:rsidRPr="00AB66CE">
        <w:rPr>
          <w:lang w:val="x-none"/>
        </w:rPr>
        <w:t xml:space="preserve"> </w:t>
      </w:r>
      <w:r w:rsidRPr="00AB66CE">
        <w:t xml:space="preserve">che in </w:t>
      </w:r>
      <w:proofErr w:type="gramStart"/>
      <w:r w:rsidRPr="00AB66CE">
        <w:t xml:space="preserve">molte </w:t>
      </w:r>
      <w:r w:rsidRPr="00AB66CE">
        <w:rPr>
          <w:lang w:val="x-none"/>
        </w:rPr>
        <w:t xml:space="preserve"> cas</w:t>
      </w:r>
      <w:r w:rsidRPr="00AB66CE">
        <w:t>e</w:t>
      </w:r>
      <w:proofErr w:type="gramEnd"/>
      <w:r w:rsidRPr="00AB66CE">
        <w:t xml:space="preserve"> </w:t>
      </w:r>
      <w:r w:rsidRPr="00AB66CE">
        <w:rPr>
          <w:lang w:val="x-none"/>
        </w:rPr>
        <w:t>non ci</w:t>
      </w:r>
      <w:r w:rsidRPr="00AB66CE">
        <w:t xml:space="preserve"> sono </w:t>
      </w:r>
      <w:r w:rsidRPr="00AB66CE">
        <w:rPr>
          <w:lang w:val="x-none"/>
        </w:rPr>
        <w:t xml:space="preserve"> Wi-Fi </w:t>
      </w:r>
      <w:r w:rsidRPr="00AB66CE">
        <w:t xml:space="preserve">, </w:t>
      </w:r>
      <w:r w:rsidRPr="00AB66CE">
        <w:rPr>
          <w:lang w:val="x-none"/>
        </w:rPr>
        <w:t xml:space="preserve"> pc </w:t>
      </w:r>
      <w:r w:rsidRPr="00AB66CE">
        <w:t xml:space="preserve">e </w:t>
      </w:r>
      <w:r w:rsidRPr="00AB66CE">
        <w:rPr>
          <w:lang w:val="x-none"/>
        </w:rPr>
        <w:t xml:space="preserve"> stampanti</w:t>
      </w:r>
      <w:r w:rsidRPr="00AB66CE">
        <w:t>, e  che quando  si chiede di fare una ricerca a casa, per molti studenti (e genitori ) è una tragedia che per pudore non si racconta, perché nessuno ha voglia di mettere in piazza le proprie magagne</w:t>
      </w:r>
      <w:r w:rsidR="00AB66CE">
        <w:t>.</w:t>
      </w:r>
    </w:p>
    <w:p w14:paraId="5911CCE0" w14:textId="77777777" w:rsidR="00C02E1B" w:rsidRDefault="00C02E1B" w:rsidP="00C02E1B">
      <w:pPr>
        <w:jc w:val="both"/>
        <w:rPr>
          <w:color w:val="000000" w:themeColor="text1"/>
        </w:rPr>
      </w:pPr>
      <w:r w:rsidRPr="00AB66CE">
        <w:rPr>
          <w:color w:val="000000" w:themeColor="text1"/>
        </w:rPr>
        <w:t xml:space="preserve">In questo tempo incerto </w:t>
      </w:r>
      <w:proofErr w:type="gramStart"/>
      <w:r w:rsidRPr="00AB66CE">
        <w:rPr>
          <w:color w:val="000000" w:themeColor="text1"/>
        </w:rPr>
        <w:t>i</w:t>
      </w:r>
      <w:r w:rsidRPr="00AB66CE">
        <w:rPr>
          <w:color w:val="000000" w:themeColor="text1"/>
        </w:rPr>
        <w:t>ncont</w:t>
      </w:r>
      <w:r w:rsidRPr="00AB66CE">
        <w:rPr>
          <w:color w:val="000000" w:themeColor="text1"/>
        </w:rPr>
        <w:t xml:space="preserve">riamo </w:t>
      </w:r>
      <w:r w:rsidRPr="00AB66CE">
        <w:rPr>
          <w:color w:val="000000" w:themeColor="text1"/>
        </w:rPr>
        <w:t xml:space="preserve"> un’accelerazione</w:t>
      </w:r>
      <w:proofErr w:type="gramEnd"/>
      <w:r w:rsidRPr="00AB66CE">
        <w:rPr>
          <w:color w:val="000000" w:themeColor="text1"/>
        </w:rPr>
        <w:t xml:space="preserve"> verso il basso: i soggetti che definiamo  “gravi”  (segnati da rilevanti  sofferenze sociali e psicologiche, prima ancora che sanitarie)  s</w:t>
      </w:r>
      <w:r w:rsidR="004D6349">
        <w:rPr>
          <w:color w:val="000000" w:themeColor="text1"/>
        </w:rPr>
        <w:t>on</w:t>
      </w:r>
      <w:r w:rsidRPr="00AB66CE">
        <w:rPr>
          <w:color w:val="000000" w:themeColor="text1"/>
        </w:rPr>
        <w:t xml:space="preserve">o diventati probabilmente gravissimi. Molti vulnerabili </w:t>
      </w:r>
      <w:proofErr w:type="gramStart"/>
      <w:r w:rsidRPr="00AB66CE">
        <w:rPr>
          <w:color w:val="000000" w:themeColor="text1"/>
        </w:rPr>
        <w:t>s</w:t>
      </w:r>
      <w:r w:rsidR="004D6349">
        <w:rPr>
          <w:color w:val="000000" w:themeColor="text1"/>
        </w:rPr>
        <w:t>on</w:t>
      </w:r>
      <w:r w:rsidRPr="00AB66CE">
        <w:rPr>
          <w:color w:val="000000" w:themeColor="text1"/>
        </w:rPr>
        <w:t>o  diventati</w:t>
      </w:r>
      <w:proofErr w:type="gramEnd"/>
      <w:r w:rsidRPr="00AB66CE">
        <w:rPr>
          <w:color w:val="000000" w:themeColor="text1"/>
        </w:rPr>
        <w:t xml:space="preserve"> vulnerati. Famiglie </w:t>
      </w:r>
      <w:proofErr w:type="gramStart"/>
      <w:r w:rsidRPr="00AB66CE">
        <w:rPr>
          <w:color w:val="000000" w:themeColor="text1"/>
        </w:rPr>
        <w:t>lacerate  da</w:t>
      </w:r>
      <w:proofErr w:type="gramEnd"/>
      <w:r w:rsidRPr="00AB66CE">
        <w:rPr>
          <w:color w:val="000000" w:themeColor="text1"/>
        </w:rPr>
        <w:t xml:space="preserve"> riavvicinamenti forzosi. Anziani devastati dalla solitudine. Stranieri lasciati al loro destino. Senza fissa dimora che non potevano “stare a casa”. Infiniti disoccupati. Infiniti imprenditori, commercianti, artigiani, cooperatori sul lastrico. Geometri, parrucchieri, baristi che sbarcavano il lunario grazie all’integrazione di un lavoro in nero della moglie come colf (il 20% dell’economia italiana è sommersa e in certe regioni la quota s’innalza non di poco) e che già in questi giorni stanno chiedendo aiuto alla Caritas (vista come più accessibile dei servizi perché non “</w:t>
      </w:r>
      <w:proofErr w:type="gramStart"/>
      <w:r w:rsidRPr="00AB66CE">
        <w:rPr>
          <w:color w:val="000000" w:themeColor="text1"/>
        </w:rPr>
        <w:t>scheda  con</w:t>
      </w:r>
      <w:proofErr w:type="gramEnd"/>
      <w:r w:rsidRPr="00AB66CE">
        <w:rPr>
          <w:color w:val="000000" w:themeColor="text1"/>
        </w:rPr>
        <w:t xml:space="preserve"> la cartella stigmatizzante”). </w:t>
      </w:r>
    </w:p>
    <w:p w14:paraId="1AED9DEB" w14:textId="77777777" w:rsidR="008D09B9" w:rsidRPr="00AB66CE" w:rsidRDefault="008D09B9" w:rsidP="00C02E1B">
      <w:pPr>
        <w:jc w:val="both"/>
        <w:rPr>
          <w:color w:val="000000" w:themeColor="text1"/>
        </w:rPr>
      </w:pPr>
    </w:p>
    <w:p w14:paraId="28D01378" w14:textId="77777777" w:rsidR="00310AD1" w:rsidRDefault="00C02E1B" w:rsidP="00310AD1">
      <w:pPr>
        <w:jc w:val="both"/>
        <w:rPr>
          <w:color w:val="000000" w:themeColor="text1"/>
        </w:rPr>
      </w:pPr>
      <w:r w:rsidRPr="00AB66CE">
        <w:rPr>
          <w:color w:val="000000" w:themeColor="text1"/>
        </w:rPr>
        <w:t xml:space="preserve">Ci verrà detto che la ricostruzione sarà innanzitutto economica, oltre che ovviamente sanitaria. Ed è giusto che lo sia. Il lavoro è un equilibratore sociale e </w:t>
      </w:r>
      <w:proofErr w:type="gramStart"/>
      <w:r w:rsidRPr="00AB66CE">
        <w:rPr>
          <w:color w:val="000000" w:themeColor="text1"/>
        </w:rPr>
        <w:t>psicologico  decisivo</w:t>
      </w:r>
      <w:proofErr w:type="gramEnd"/>
      <w:r w:rsidRPr="00AB66CE">
        <w:rPr>
          <w:color w:val="000000" w:themeColor="text1"/>
        </w:rPr>
        <w:t xml:space="preserve">. Ma noi dobbiamo sapere che la ricostruzione o sarà </w:t>
      </w:r>
      <w:proofErr w:type="gramStart"/>
      <w:r w:rsidRPr="00AB66CE">
        <w:rPr>
          <w:color w:val="000000" w:themeColor="text1"/>
        </w:rPr>
        <w:t>morale  e</w:t>
      </w:r>
      <w:proofErr w:type="gramEnd"/>
      <w:r w:rsidRPr="00AB66CE">
        <w:rPr>
          <w:color w:val="000000" w:themeColor="text1"/>
        </w:rPr>
        <w:t xml:space="preserve"> psicologica  o  non sarà.</w:t>
      </w:r>
    </w:p>
    <w:p w14:paraId="5187A6ED" w14:textId="77777777" w:rsidR="008D09B9" w:rsidRPr="00AB66CE" w:rsidRDefault="008D09B9" w:rsidP="00310AD1">
      <w:pPr>
        <w:jc w:val="both"/>
      </w:pPr>
    </w:p>
    <w:p w14:paraId="5C1BC51C" w14:textId="77777777" w:rsidR="00C02E1B" w:rsidRPr="00AB66CE" w:rsidRDefault="008D09B9" w:rsidP="00C02E1B">
      <w:pPr>
        <w:jc w:val="both"/>
        <w:rPr>
          <w:color w:val="000000" w:themeColor="text1"/>
        </w:rPr>
      </w:pPr>
      <w:r>
        <w:rPr>
          <w:color w:val="000000" w:themeColor="text1"/>
        </w:rPr>
        <w:t>Serve un avvicinamento massivo alle case per</w:t>
      </w:r>
      <w:r w:rsidR="00C02E1B" w:rsidRPr="00AB66CE">
        <w:rPr>
          <w:color w:val="000000" w:themeColor="text1"/>
        </w:rPr>
        <w:t xml:space="preserve"> rassicurare e</w:t>
      </w:r>
      <w:r>
        <w:rPr>
          <w:color w:val="000000" w:themeColor="text1"/>
        </w:rPr>
        <w:t>d</w:t>
      </w:r>
      <w:r w:rsidR="00C02E1B" w:rsidRPr="00AB66CE">
        <w:rPr>
          <w:color w:val="000000" w:themeColor="text1"/>
        </w:rPr>
        <w:t xml:space="preserve"> esplorare, capire problemi e invenzioni che non possono essere desunti da </w:t>
      </w:r>
      <w:proofErr w:type="gramStart"/>
      <w:r w:rsidR="00C02E1B" w:rsidRPr="00AB66CE">
        <w:rPr>
          <w:color w:val="000000" w:themeColor="text1"/>
        </w:rPr>
        <w:t>nessun  indicatore</w:t>
      </w:r>
      <w:proofErr w:type="gramEnd"/>
      <w:r w:rsidR="00C02E1B" w:rsidRPr="00AB66CE">
        <w:rPr>
          <w:color w:val="000000" w:themeColor="text1"/>
        </w:rPr>
        <w:t xml:space="preserve"> statistico e che  solo l’apparentemente  monotono calpestio del quotidiano può rivelarci.</w:t>
      </w:r>
    </w:p>
    <w:p w14:paraId="3065BC68" w14:textId="77777777" w:rsidR="00310AD1" w:rsidRPr="00AB66CE" w:rsidRDefault="00C02E1B" w:rsidP="00310AD1">
      <w:pPr>
        <w:jc w:val="both"/>
      </w:pPr>
      <w:r w:rsidRPr="00AB66CE">
        <w:rPr>
          <w:color w:val="000000" w:themeColor="text1"/>
        </w:rPr>
        <w:t xml:space="preserve">Ogni comune, ogni quartiere dovrebbe allestire una grande “operazione di comunità” che chiama a raccolta tutti gli attori per capire </w:t>
      </w:r>
      <w:r w:rsidRPr="00AB66CE">
        <w:t>come affrontare insieme la situazione</w:t>
      </w:r>
      <w:r w:rsidR="008D09B9">
        <w:t>.</w:t>
      </w:r>
    </w:p>
    <w:p w14:paraId="49F9B793" w14:textId="77777777" w:rsidR="00310AD1" w:rsidRPr="00AB66CE" w:rsidRDefault="00C02E1B" w:rsidP="00310AD1">
      <w:pPr>
        <w:jc w:val="both"/>
      </w:pPr>
      <w:r w:rsidRPr="00AB66CE">
        <w:t xml:space="preserve">La paura avrà </w:t>
      </w:r>
      <w:proofErr w:type="gramStart"/>
      <w:r w:rsidRPr="00AB66CE">
        <w:t>reso  le</w:t>
      </w:r>
      <w:proofErr w:type="gramEnd"/>
      <w:r w:rsidRPr="00AB66CE">
        <w:t xml:space="preserve"> comunità più porose, maggiormente disponibili ad </w:t>
      </w:r>
      <w:proofErr w:type="spellStart"/>
      <w:r w:rsidRPr="00AB66CE">
        <w:t>autoimplicarsi</w:t>
      </w:r>
      <w:proofErr w:type="spellEnd"/>
      <w:r w:rsidRPr="00AB66CE">
        <w:t xml:space="preserve">, anche se non necessariamente in un’ottica costruttiva. È dunque possibile una nuova stagione partecipativa, che va gestita con molta attenzione, perché il registro </w:t>
      </w:r>
      <w:r w:rsidR="008D09B9">
        <w:t xml:space="preserve">della </w:t>
      </w:r>
      <w:r w:rsidRPr="00AB66CE">
        <w:t>bulimia</w:t>
      </w:r>
      <w:r w:rsidR="008D09B9">
        <w:t xml:space="preserve"> (l’</w:t>
      </w:r>
      <w:r w:rsidRPr="00AB66CE">
        <w:t>urlo di tanti “io” separati) non è scomparso ed è facile che possa rientrare facilmente in scena</w:t>
      </w:r>
      <w:r w:rsidR="008D09B9">
        <w:t>.</w:t>
      </w:r>
    </w:p>
    <w:p w14:paraId="0C045B6C" w14:textId="77777777" w:rsidR="00C02E1B" w:rsidRPr="00AB66CE" w:rsidRDefault="00C02E1B" w:rsidP="00C02E1B">
      <w:pPr>
        <w:jc w:val="both"/>
      </w:pPr>
      <w:r w:rsidRPr="00AB66CE">
        <w:rPr>
          <w:lang w:val="x-none"/>
        </w:rPr>
        <w:t>I</w:t>
      </w:r>
      <w:r w:rsidRPr="00AB66CE">
        <w:t xml:space="preserve">n questo quadro il </w:t>
      </w:r>
      <w:r w:rsidRPr="00AB66CE">
        <w:rPr>
          <w:lang w:val="x-none"/>
        </w:rPr>
        <w:t xml:space="preserve"> lavoro sociale</w:t>
      </w:r>
      <w:r w:rsidRPr="00AB66CE">
        <w:t xml:space="preserve"> va </w:t>
      </w:r>
      <w:r w:rsidRPr="00AB66CE">
        <w:rPr>
          <w:lang w:val="x-none"/>
        </w:rPr>
        <w:t>reinventato</w:t>
      </w:r>
      <w:r w:rsidRPr="00AB66CE">
        <w:t xml:space="preserve">. Il sommovimento </w:t>
      </w:r>
      <w:proofErr w:type="spellStart"/>
      <w:proofErr w:type="gramStart"/>
      <w:r w:rsidRPr="00AB66CE">
        <w:t>Covid</w:t>
      </w:r>
      <w:proofErr w:type="spellEnd"/>
      <w:r w:rsidRPr="00AB66CE">
        <w:t xml:space="preserve">  lo</w:t>
      </w:r>
      <w:proofErr w:type="gramEnd"/>
      <w:r w:rsidRPr="00AB66CE">
        <w:t xml:space="preserve"> esige e offre nuove chance ai suoi aspetti più innovativi e urgenti. Certo c’è il rischio che nella “ripresa” ci sia una delega ai codici forti (militari, medici, economici, tecnologici) col sociale </w:t>
      </w:r>
      <w:proofErr w:type="gramStart"/>
      <w:r w:rsidRPr="00AB66CE">
        <w:t>relegato  (</w:t>
      </w:r>
      <w:proofErr w:type="gramEnd"/>
      <w:r w:rsidRPr="00AB66CE">
        <w:t xml:space="preserve">come spesso è avvenuto) a raccogliere i cocci prodotti dagli altri. Ma c’è anche la possibilità che saltino alcune resistenze e alcuni </w:t>
      </w:r>
      <w:proofErr w:type="gramStart"/>
      <w:r w:rsidRPr="00AB66CE">
        <w:t>rituali  gerarchico</w:t>
      </w:r>
      <w:proofErr w:type="gramEnd"/>
      <w:r w:rsidRPr="00AB66CE">
        <w:t xml:space="preserve">-baronali e che istituzioni, cooperative, università e fondazioni  scommettano su ciò intorno a cui pochi hanno avuto il coraggio di investire in questi decenni: l’intelligenza collettiva della gente comune. </w:t>
      </w:r>
    </w:p>
    <w:p w14:paraId="1E33E99F" w14:textId="77777777" w:rsidR="00310AD1" w:rsidRPr="00AB66CE" w:rsidRDefault="00C02E1B" w:rsidP="00310AD1">
      <w:pPr>
        <w:jc w:val="both"/>
      </w:pPr>
      <w:r w:rsidRPr="00AB66CE">
        <w:t xml:space="preserve">Bisogna essere rabdomanti e connettori di questa intelligenza del quotidiano all’opera, soprattutto in un Paese   come il nostro che vanta un capitale sociale ragguardevole. Ci potrebbero </w:t>
      </w:r>
      <w:proofErr w:type="gramStart"/>
      <w:r w:rsidRPr="00AB66CE">
        <w:t>essere  più</w:t>
      </w:r>
      <w:proofErr w:type="gramEnd"/>
      <w:r w:rsidRPr="00AB66CE">
        <w:t xml:space="preserve"> chance per gli innovatori</w:t>
      </w:r>
      <w:r w:rsidR="008D09B9">
        <w:t xml:space="preserve"> e </w:t>
      </w:r>
      <w:r w:rsidRPr="00AB66CE">
        <w:t xml:space="preserve"> più permeabilità per il lavoro di comunità</w:t>
      </w:r>
      <w:r w:rsidR="008D09B9">
        <w:t>.</w:t>
      </w:r>
    </w:p>
    <w:p w14:paraId="489632C2" w14:textId="77777777" w:rsidR="00B01388" w:rsidRPr="00AB66CE" w:rsidRDefault="00C02E1B" w:rsidP="00310AD1">
      <w:pPr>
        <w:jc w:val="both"/>
      </w:pPr>
      <w:r w:rsidRPr="00AB66CE">
        <w:t>S</w:t>
      </w:r>
      <w:r w:rsidR="00B01388" w:rsidRPr="00AB66CE">
        <w:t>i</w:t>
      </w:r>
      <w:r w:rsidRPr="00AB66CE">
        <w:t xml:space="preserve"> </w:t>
      </w:r>
      <w:r w:rsidR="00B01388" w:rsidRPr="00AB66CE">
        <w:t xml:space="preserve"> apre così una nuova </w:t>
      </w:r>
      <w:r w:rsidRPr="00AB66CE">
        <w:t xml:space="preserve">importante </w:t>
      </w:r>
      <w:r w:rsidR="00B01388" w:rsidRPr="00AB66CE">
        <w:t>prospettiva per il lavoro sociale</w:t>
      </w:r>
      <w:r w:rsidR="008D09B9">
        <w:t>.</w:t>
      </w:r>
      <w:r w:rsidR="00B01388" w:rsidRPr="00AB66CE">
        <w:rPr>
          <w:lang w:val="x-none"/>
        </w:rPr>
        <w:t xml:space="preserve"> </w:t>
      </w:r>
    </w:p>
    <w:p w14:paraId="45260695" w14:textId="77777777" w:rsidR="00E6545E" w:rsidRPr="00AB66CE" w:rsidRDefault="00E320A9"/>
    <w:sectPr w:rsidR="00E6545E" w:rsidRPr="00AB6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957F5" w14:textId="77777777" w:rsidR="00E320A9" w:rsidRDefault="00E320A9" w:rsidP="00310AD1">
      <w:r>
        <w:separator/>
      </w:r>
    </w:p>
  </w:endnote>
  <w:endnote w:type="continuationSeparator" w:id="0">
    <w:p w14:paraId="281D1DF1" w14:textId="77777777" w:rsidR="00E320A9" w:rsidRDefault="00E320A9" w:rsidP="0031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BB70F" w14:textId="77777777" w:rsidR="00E320A9" w:rsidRDefault="00E320A9" w:rsidP="00310AD1">
      <w:r>
        <w:separator/>
      </w:r>
    </w:p>
  </w:footnote>
  <w:footnote w:type="continuationSeparator" w:id="0">
    <w:p w14:paraId="42CC7DF1" w14:textId="77777777" w:rsidR="00E320A9" w:rsidRDefault="00E320A9" w:rsidP="0031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88"/>
    <w:rsid w:val="00310AD1"/>
    <w:rsid w:val="004D6349"/>
    <w:rsid w:val="004D7B6E"/>
    <w:rsid w:val="008D09B9"/>
    <w:rsid w:val="00A9127F"/>
    <w:rsid w:val="00AB66CE"/>
    <w:rsid w:val="00B01388"/>
    <w:rsid w:val="00C02E1B"/>
    <w:rsid w:val="00CC5202"/>
    <w:rsid w:val="00D64EE0"/>
    <w:rsid w:val="00E320A9"/>
    <w:rsid w:val="00F5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CA1F3"/>
  <w14:defaultImageDpi w14:val="32767"/>
  <w15:chartTrackingRefBased/>
  <w15:docId w15:val="{33287173-0241-6943-9947-2DC4AFAD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01388"/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310A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10AD1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0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Mazzoli</dc:creator>
  <cp:keywords/>
  <dc:description/>
  <cp:lastModifiedBy>Gino Mazzoli</cp:lastModifiedBy>
  <cp:revision>4</cp:revision>
  <dcterms:created xsi:type="dcterms:W3CDTF">2020-06-27T17:15:00Z</dcterms:created>
  <dcterms:modified xsi:type="dcterms:W3CDTF">2020-06-27T17:39:00Z</dcterms:modified>
</cp:coreProperties>
</file>